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45E" w:rsidRDefault="00273CF2">
      <w:pPr>
        <w:rPr>
          <w:rFonts w:ascii="Arial" w:hAnsi="Arial" w:cs="Arial"/>
          <w:b/>
          <w:sz w:val="22"/>
          <w:u w:val="single"/>
        </w:rPr>
      </w:pPr>
      <w:r w:rsidRPr="003749DC">
        <w:rPr>
          <w:rFonts w:ascii="Arial" w:hAnsi="Arial" w:cs="Arial"/>
          <w:b/>
          <w:sz w:val="22"/>
          <w:u w:val="single"/>
        </w:rPr>
        <w:t xml:space="preserve">Opis elementów stanu projektowanego </w:t>
      </w:r>
      <w:r>
        <w:rPr>
          <w:rFonts w:ascii="Arial" w:hAnsi="Arial" w:cs="Arial"/>
          <w:b/>
          <w:sz w:val="22"/>
          <w:u w:val="single"/>
        </w:rPr>
        <w:t>remontu sanitariatów na poszczególnych kondygnacjach</w:t>
      </w:r>
      <w:r w:rsidRPr="003749DC">
        <w:rPr>
          <w:rFonts w:ascii="Arial" w:hAnsi="Arial" w:cs="Arial"/>
          <w:b/>
          <w:sz w:val="22"/>
          <w:u w:val="single"/>
        </w:rPr>
        <w:t>.</w:t>
      </w:r>
      <w:bookmarkStart w:id="0" w:name="_GoBack"/>
      <w:bookmarkEnd w:id="0"/>
    </w:p>
    <w:p w:rsidR="00273CF2" w:rsidRPr="00273CF2" w:rsidRDefault="00273CF2" w:rsidP="00273CF2">
      <w:pPr>
        <w:pStyle w:val="Bezodstpw"/>
      </w:pPr>
      <w:r w:rsidRPr="003749DC">
        <w:rPr>
          <w:rFonts w:ascii="Arial" w:hAnsi="Arial" w:cs="Arial"/>
          <w:sz w:val="22"/>
        </w:rPr>
        <w:t>R</w:t>
      </w:r>
      <w:r>
        <w:rPr>
          <w:rFonts w:ascii="Arial" w:hAnsi="Arial" w:cs="Arial"/>
          <w:sz w:val="22"/>
        </w:rPr>
        <w:t>emont remontowe instalacji centralnego ogrzewania polegać będą na demontażu całego orurowania w części głównej budynku za wyjątkiem Sali zabawowej ponieważ sala ta posiada już wymienioną instalację rur c.o. wykonaną w trybie awaryjnym. W pomieszczeniach kuchni, korytarza, sanitariatów i pomieszczenia kawiarni wraz z lokalem mieszkalnym na kondygnacji pietra zostaną wymienione grzejniki z istniejących rurowo żebrowych na grzejniki panelowe. Całość instalacji wykonana zostanie z rur stalowych czarnych ze względu na już istniejącą część wymienionej infrastruktury rur w sali zabawowej. W celu zoptymalizowania kosztów ogrzewania i podniesienia efektywności tego ogrzewania zostaną pomniejszone przekroje rur w celu zmniejszenia ilości zładu znajdującego się w obiegu grzewczym. Zbiornik wyrównawczy znajdujący się na strychu nie ulega wymianie ponieważ stan techniczny tego urządzenia jest dobry.</w:t>
      </w:r>
    </w:p>
    <w:sectPr w:rsidR="00273CF2" w:rsidRPr="00273C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57"/>
    <w:rsid w:val="00273CF2"/>
    <w:rsid w:val="00612BB9"/>
    <w:rsid w:val="007F3756"/>
    <w:rsid w:val="00964957"/>
    <w:rsid w:val="00A557E8"/>
    <w:rsid w:val="00EE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A5857-52A4-4F8A-B78E-3FB89478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next w:val="Bezodstpw"/>
    <w:qFormat/>
    <w:rsid w:val="007F3756"/>
    <w:pPr>
      <w:spacing w:after="40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612BB9"/>
    <w:pPr>
      <w:keepNext/>
      <w:spacing w:after="0" w:line="240" w:lineRule="auto"/>
      <w:outlineLvl w:val="0"/>
    </w:pPr>
    <w:rPr>
      <w:rFonts w:eastAsia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F375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agwek1Znak">
    <w:name w:val="Nagłówek 1 Znak"/>
    <w:basedOn w:val="Domylnaczcionkaakapitu"/>
    <w:link w:val="Nagwek1"/>
    <w:rsid w:val="00612BB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850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Dlugosz_Mateusz</dc:creator>
  <cp:keywords/>
  <dc:description/>
  <cp:lastModifiedBy>Dlugosz_Mateusz</cp:lastModifiedBy>
  <cp:revision>2</cp:revision>
  <dcterms:created xsi:type="dcterms:W3CDTF">2015-03-10T09:44:00Z</dcterms:created>
  <dcterms:modified xsi:type="dcterms:W3CDTF">2015-03-10T09:46:00Z</dcterms:modified>
</cp:coreProperties>
</file>